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F8" w:rsidRPr="000641F8" w:rsidRDefault="000641F8" w:rsidP="001B3408">
      <w:pPr>
        <w:pStyle w:val="Prosttext"/>
        <w:rPr>
          <w:rFonts w:ascii="Times New Roman" w:hAnsi="Times New Roman" w:cs="Times New Roman"/>
          <w:b/>
          <w:sz w:val="28"/>
          <w:szCs w:val="28"/>
        </w:rPr>
      </w:pPr>
    </w:p>
    <w:p w:rsidR="001B3408" w:rsidRPr="000641F8" w:rsidRDefault="001B3408" w:rsidP="001B3408">
      <w:pPr>
        <w:pStyle w:val="Prosttex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41F8">
        <w:rPr>
          <w:rFonts w:ascii="Times New Roman" w:hAnsi="Times New Roman" w:cs="Times New Roman"/>
          <w:b/>
          <w:sz w:val="28"/>
          <w:szCs w:val="28"/>
          <w:u w:val="single"/>
        </w:rPr>
        <w:t xml:space="preserve">Alena Mornštajnová vydává v dubnu nový román </w:t>
      </w:r>
      <w:r w:rsidRPr="000641F8">
        <w:rPr>
          <w:rFonts w:ascii="Times New Roman" w:hAnsi="Times New Roman" w:cs="Times New Roman"/>
          <w:b/>
          <w:i/>
          <w:sz w:val="28"/>
          <w:szCs w:val="28"/>
          <w:u w:val="single"/>
        </w:rPr>
        <w:t>Tiché roky</w:t>
      </w:r>
    </w:p>
    <w:p w:rsidR="001B3408" w:rsidRPr="00811CCE" w:rsidRDefault="001B3408" w:rsidP="001B3408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B3408" w:rsidRPr="00811CCE" w:rsidRDefault="001B3408" w:rsidP="001B3408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11CCE">
        <w:rPr>
          <w:rFonts w:ascii="Times New Roman" w:hAnsi="Times New Roman" w:cs="Times New Roman"/>
          <w:sz w:val="24"/>
          <w:szCs w:val="24"/>
        </w:rPr>
        <w:t>Spisovatelka Alena Mornštajnová je nepřehlédnutelným fenoménem současné české prózy. Především díky třetímu románu</w:t>
      </w:r>
      <w:r w:rsidRPr="00811CCE">
        <w:rPr>
          <w:rStyle w:val="Zdraznn"/>
          <w:rFonts w:ascii="Times New Roman" w:hAnsi="Times New Roman" w:cs="Times New Roman"/>
          <w:sz w:val="24"/>
          <w:szCs w:val="24"/>
        </w:rPr>
        <w:t xml:space="preserve"> Hana</w:t>
      </w:r>
      <w:r w:rsidRPr="00811CCE">
        <w:rPr>
          <w:rFonts w:ascii="Times New Roman" w:hAnsi="Times New Roman" w:cs="Times New Roman"/>
          <w:sz w:val="24"/>
          <w:szCs w:val="24"/>
        </w:rPr>
        <w:t xml:space="preserve"> z roku 2017 se stala jednou z nejoblíbenějších současných českých autorek. </w:t>
      </w:r>
    </w:p>
    <w:p w:rsidR="001B3408" w:rsidRPr="00811CCE" w:rsidRDefault="001B3408" w:rsidP="001B3408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B3408" w:rsidRPr="00811CCE" w:rsidRDefault="001B3408" w:rsidP="001B3408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811CCE">
        <w:rPr>
          <w:rFonts w:ascii="Times New Roman" w:hAnsi="Times New Roman" w:cs="Times New Roman"/>
          <w:b/>
          <w:sz w:val="24"/>
          <w:szCs w:val="24"/>
        </w:rPr>
        <w:t>O síle slov</w:t>
      </w:r>
    </w:p>
    <w:p w:rsidR="001B3408" w:rsidRDefault="001B3408" w:rsidP="001B3408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25. dubna </w:t>
      </w:r>
      <w:r w:rsidRPr="00811CCE">
        <w:rPr>
          <w:rFonts w:ascii="Times New Roman" w:hAnsi="Times New Roman" w:cs="Times New Roman"/>
          <w:sz w:val="24"/>
          <w:szCs w:val="24"/>
        </w:rPr>
        <w:t xml:space="preserve">vydává v nakladatelství Host napjatě očekávaný nový román s názvem </w:t>
      </w:r>
      <w:r w:rsidRPr="00811CCE">
        <w:rPr>
          <w:rFonts w:ascii="Times New Roman" w:hAnsi="Times New Roman" w:cs="Times New Roman"/>
          <w:i/>
          <w:sz w:val="24"/>
          <w:szCs w:val="24"/>
        </w:rPr>
        <w:t>Tiché roky</w:t>
      </w:r>
      <w:r w:rsidRPr="00811CCE">
        <w:rPr>
          <w:rFonts w:ascii="Times New Roman" w:hAnsi="Times New Roman" w:cs="Times New Roman"/>
          <w:sz w:val="24"/>
          <w:szCs w:val="24"/>
        </w:rPr>
        <w:t>. „</w:t>
      </w:r>
      <w:r>
        <w:rPr>
          <w:rFonts w:ascii="Times New Roman" w:hAnsi="Times New Roman" w:cs="Times New Roman"/>
          <w:sz w:val="24"/>
          <w:szCs w:val="24"/>
        </w:rPr>
        <w:t xml:space="preserve">Moje nová kniha </w:t>
      </w:r>
      <w:r w:rsidRPr="00811CCE">
        <w:rPr>
          <w:rFonts w:ascii="Times New Roman" w:hAnsi="Times New Roman" w:cs="Times New Roman"/>
          <w:sz w:val="24"/>
          <w:szCs w:val="24"/>
        </w:rPr>
        <w:t xml:space="preserve">je především o síle slov. Slova jsou mocná zbraň, ale </w:t>
      </w:r>
      <w:bookmarkStart w:id="0" w:name="_GoBack"/>
      <w:bookmarkEnd w:id="0"/>
      <w:r w:rsidRPr="00811CCE">
        <w:rPr>
          <w:rFonts w:ascii="Times New Roman" w:hAnsi="Times New Roman" w:cs="Times New Roman"/>
          <w:sz w:val="24"/>
          <w:szCs w:val="24"/>
        </w:rPr>
        <w:t xml:space="preserve">my si to neuvědomujeme. Používáme je denně, a nepřemýšlíme nad tím, jak obyčejné slovo, vyřčené unáhleně a mnohdy ani ne ve zlém úmyslu, může druhému ublížit a poznamenat jej napořád. Ale stejně špatné je, když spolu lidé nejsou schopní mluvit o věcech, které je trápí, nedokáží si říct, co by chtěli změnit. </w:t>
      </w:r>
      <w:r w:rsidRPr="00811CCE">
        <w:rPr>
          <w:rFonts w:ascii="Times New Roman" w:hAnsi="Times New Roman" w:cs="Times New Roman"/>
          <w:i/>
          <w:sz w:val="24"/>
          <w:szCs w:val="24"/>
        </w:rPr>
        <w:t>Tiché roky</w:t>
      </w:r>
      <w:r w:rsidRPr="00811CCE">
        <w:rPr>
          <w:rFonts w:ascii="Times New Roman" w:hAnsi="Times New Roman" w:cs="Times New Roman"/>
          <w:sz w:val="24"/>
          <w:szCs w:val="24"/>
        </w:rPr>
        <w:t xml:space="preserve"> vypráv</w:t>
      </w:r>
      <w:r>
        <w:rPr>
          <w:rFonts w:ascii="Times New Roman" w:hAnsi="Times New Roman" w:cs="Times New Roman"/>
          <w:sz w:val="24"/>
          <w:szCs w:val="24"/>
        </w:rPr>
        <w:t>ěj</w:t>
      </w:r>
      <w:r w:rsidRPr="00811CCE">
        <w:rPr>
          <w:rFonts w:ascii="Times New Roman" w:hAnsi="Times New Roman" w:cs="Times New Roman"/>
          <w:sz w:val="24"/>
          <w:szCs w:val="24"/>
        </w:rPr>
        <w:t>í o rodině, v níž vedle sebe lidé jen žijí, ale vlastně se vůbec neznají,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11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uvedla </w:t>
      </w:r>
      <w:r w:rsidRPr="00811CCE">
        <w:rPr>
          <w:rFonts w:ascii="Times New Roman" w:hAnsi="Times New Roman" w:cs="Times New Roman"/>
          <w:sz w:val="24"/>
          <w:szCs w:val="24"/>
        </w:rPr>
        <w:t xml:space="preserve">o svém novém románu autorka. </w:t>
      </w:r>
    </w:p>
    <w:p w:rsidR="001B3408" w:rsidRPr="00811CCE" w:rsidRDefault="001B3408" w:rsidP="001B3408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B3408" w:rsidRPr="00811CCE" w:rsidRDefault="001B3408" w:rsidP="001B3408">
      <w:pPr>
        <w:pStyle w:val="Normlnweb"/>
        <w:spacing w:before="0" w:beforeAutospacing="0" w:after="200" w:afterAutospacing="0" w:line="331" w:lineRule="atLeast"/>
        <w:rPr>
          <w:b/>
          <w:color w:val="000000"/>
        </w:rPr>
      </w:pPr>
      <w:r w:rsidRPr="00811CCE">
        <w:rPr>
          <w:b/>
          <w:color w:val="000000"/>
        </w:rPr>
        <w:t xml:space="preserve">Překoná připravovaná kniha úspěchy předchozího románu </w:t>
      </w:r>
      <w:r w:rsidRPr="00131AA6">
        <w:rPr>
          <w:b/>
          <w:i/>
          <w:color w:val="000000"/>
        </w:rPr>
        <w:t>Hana</w:t>
      </w:r>
      <w:r w:rsidRPr="00811CCE">
        <w:rPr>
          <w:b/>
          <w:color w:val="000000"/>
        </w:rPr>
        <w:t xml:space="preserve">? </w:t>
      </w:r>
    </w:p>
    <w:p w:rsidR="001B3408" w:rsidRPr="00811CCE" w:rsidRDefault="001B3408" w:rsidP="001B3408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11CCE">
        <w:rPr>
          <w:rFonts w:ascii="Times New Roman" w:hAnsi="Times New Roman" w:cs="Times New Roman"/>
          <w:sz w:val="24"/>
          <w:szCs w:val="24"/>
        </w:rPr>
        <w:t xml:space="preserve">Na nový román se těší desetitisíce čtenářek a čtenářů, díky kterým je autorčina předchozí kniha i dva roky od vydání téměř nepřetržitě v první desítce celostátního žebříčku SČKN (aktuálně na prvním místě) a stala se druhým nejprodávanějším beletristickým titulem za rok 2018. Román </w:t>
      </w:r>
      <w:r w:rsidRPr="00811CCE">
        <w:rPr>
          <w:rFonts w:ascii="Times New Roman" w:hAnsi="Times New Roman" w:cs="Times New Roman"/>
          <w:i/>
          <w:sz w:val="24"/>
          <w:szCs w:val="24"/>
        </w:rPr>
        <w:t>Hana</w:t>
      </w:r>
      <w:r w:rsidRPr="00811CCE">
        <w:rPr>
          <w:rFonts w:ascii="Times New Roman" w:hAnsi="Times New Roman" w:cs="Times New Roman"/>
          <w:sz w:val="24"/>
          <w:szCs w:val="24"/>
        </w:rPr>
        <w:t xml:space="preserve"> se až do současnosti drží také na prvním místě žebříčku nejlépe hodnocených knih na serveru Databáze knih. Románu </w:t>
      </w:r>
      <w:r w:rsidRPr="00811CCE">
        <w:rPr>
          <w:rFonts w:ascii="Times New Roman" w:hAnsi="Times New Roman" w:cs="Times New Roman"/>
          <w:i/>
          <w:sz w:val="24"/>
          <w:szCs w:val="24"/>
        </w:rPr>
        <w:t>Hana</w:t>
      </w:r>
      <w:r w:rsidRPr="00811CCE">
        <w:rPr>
          <w:rFonts w:ascii="Times New Roman" w:hAnsi="Times New Roman" w:cs="Times New Roman"/>
          <w:sz w:val="24"/>
          <w:szCs w:val="24"/>
        </w:rPr>
        <w:t xml:space="preserve"> se prodalo více než 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CCE">
        <w:rPr>
          <w:rFonts w:ascii="Times New Roman" w:hAnsi="Times New Roman" w:cs="Times New Roman"/>
          <w:sz w:val="24"/>
          <w:szCs w:val="24"/>
        </w:rPr>
        <w:t>000, celkem je prodáno 130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CCE">
        <w:rPr>
          <w:rFonts w:ascii="Times New Roman" w:hAnsi="Times New Roman" w:cs="Times New Roman"/>
          <w:sz w:val="24"/>
          <w:szCs w:val="24"/>
        </w:rPr>
        <w:t xml:space="preserve">000 autorčiných knih. </w:t>
      </w:r>
    </w:p>
    <w:p w:rsidR="001B3408" w:rsidRPr="00811CCE" w:rsidRDefault="001B3408" w:rsidP="001B3408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</w:p>
    <w:p w:rsidR="001B3408" w:rsidRPr="00811CCE" w:rsidRDefault="001B3408" w:rsidP="001B3408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811CCE">
        <w:rPr>
          <w:rFonts w:ascii="Times New Roman" w:hAnsi="Times New Roman" w:cs="Times New Roman"/>
          <w:b/>
          <w:sz w:val="24"/>
          <w:szCs w:val="24"/>
        </w:rPr>
        <w:t xml:space="preserve">Další životy románu </w:t>
      </w:r>
      <w:r w:rsidRPr="00131AA6">
        <w:rPr>
          <w:rFonts w:ascii="Times New Roman" w:hAnsi="Times New Roman" w:cs="Times New Roman"/>
          <w:b/>
          <w:i/>
          <w:sz w:val="24"/>
          <w:szCs w:val="24"/>
        </w:rPr>
        <w:t>Hana</w:t>
      </w:r>
      <w:r w:rsidRPr="00811C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3408" w:rsidRPr="00811CCE" w:rsidRDefault="001B3408" w:rsidP="001B3408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11CCE">
        <w:rPr>
          <w:rFonts w:ascii="Times New Roman" w:hAnsi="Times New Roman" w:cs="Times New Roman"/>
          <w:sz w:val="24"/>
          <w:szCs w:val="24"/>
        </w:rPr>
        <w:t xml:space="preserve">Audioknihy postupně vydává nakladatelství OneHotBook a vysílají se také rozhlasové adaptace. Divadelní premiéru románu </w:t>
      </w:r>
      <w:r w:rsidRPr="00131AA6">
        <w:rPr>
          <w:rFonts w:ascii="Times New Roman" w:hAnsi="Times New Roman" w:cs="Times New Roman"/>
          <w:i/>
          <w:sz w:val="24"/>
          <w:szCs w:val="24"/>
        </w:rPr>
        <w:t>Hana</w:t>
      </w:r>
      <w:r w:rsidRPr="00811CCE">
        <w:rPr>
          <w:rFonts w:ascii="Times New Roman" w:hAnsi="Times New Roman" w:cs="Times New Roman"/>
          <w:sz w:val="24"/>
          <w:szCs w:val="24"/>
        </w:rPr>
        <w:t xml:space="preserve"> uvede Národní divadlo v Brně 7. června a prodána jsou také práva na zfilmování</w:t>
      </w:r>
      <w:r>
        <w:rPr>
          <w:rFonts w:ascii="Times New Roman" w:hAnsi="Times New Roman" w:cs="Times New Roman"/>
          <w:sz w:val="24"/>
          <w:szCs w:val="24"/>
        </w:rPr>
        <w:t>, a to</w:t>
      </w:r>
      <w:r w:rsidRPr="00811CCE">
        <w:rPr>
          <w:rFonts w:ascii="Times New Roman" w:hAnsi="Times New Roman" w:cs="Times New Roman"/>
          <w:sz w:val="24"/>
          <w:szCs w:val="24"/>
        </w:rPr>
        <w:t xml:space="preserve"> společnosti Happy Celluloid producenta Milan Cieslara. Román </w:t>
      </w:r>
      <w:r w:rsidRPr="00131AA6">
        <w:rPr>
          <w:rFonts w:ascii="Times New Roman" w:hAnsi="Times New Roman" w:cs="Times New Roman"/>
          <w:i/>
          <w:sz w:val="24"/>
          <w:szCs w:val="24"/>
        </w:rPr>
        <w:t>Hana</w:t>
      </w:r>
      <w:r w:rsidRPr="00811CCE">
        <w:rPr>
          <w:rFonts w:ascii="Times New Roman" w:hAnsi="Times New Roman" w:cs="Times New Roman"/>
          <w:sz w:val="24"/>
          <w:szCs w:val="24"/>
        </w:rPr>
        <w:t xml:space="preserve"> ožije brzy také v zahraničních vydáních, práva na překlad jsou již prodána do desítky zemí: Polsko (</w:t>
      </w:r>
      <w:proofErr w:type="spellStart"/>
      <w:r w:rsidRPr="00811CCE">
        <w:rPr>
          <w:rFonts w:ascii="Times New Roman" w:hAnsi="Times New Roman" w:cs="Times New Roman"/>
          <w:sz w:val="24"/>
          <w:szCs w:val="24"/>
        </w:rPr>
        <w:t>Amaltea</w:t>
      </w:r>
      <w:proofErr w:type="spellEnd"/>
      <w:r w:rsidRPr="00811CCE">
        <w:rPr>
          <w:rFonts w:ascii="Times New Roman" w:hAnsi="Times New Roman" w:cs="Times New Roman"/>
          <w:sz w:val="24"/>
          <w:szCs w:val="24"/>
        </w:rPr>
        <w:t>), Bulharsko (SONM), Makedonie (ArtConnect), Slovinsko (</w:t>
      </w:r>
      <w:proofErr w:type="spellStart"/>
      <w:r w:rsidRPr="00811CCE">
        <w:rPr>
          <w:rFonts w:ascii="Times New Roman" w:hAnsi="Times New Roman" w:cs="Times New Roman"/>
          <w:sz w:val="24"/>
          <w:szCs w:val="24"/>
        </w:rPr>
        <w:t>Mohorjeva</w:t>
      </w:r>
      <w:proofErr w:type="spellEnd"/>
      <w:r w:rsidRPr="00811CCE">
        <w:rPr>
          <w:rFonts w:ascii="Times New Roman" w:hAnsi="Times New Roman" w:cs="Times New Roman"/>
          <w:sz w:val="24"/>
          <w:szCs w:val="24"/>
        </w:rPr>
        <w:t xml:space="preserve"> Družba), Maďarsko (</w:t>
      </w:r>
      <w:proofErr w:type="spellStart"/>
      <w:r w:rsidRPr="00811CCE">
        <w:rPr>
          <w:rFonts w:ascii="Times New Roman" w:hAnsi="Times New Roman" w:cs="Times New Roman"/>
          <w:sz w:val="24"/>
          <w:szCs w:val="24"/>
        </w:rPr>
        <w:t>Szláv</w:t>
      </w:r>
      <w:proofErr w:type="spellEnd"/>
      <w:r w:rsidRPr="0081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CCE">
        <w:rPr>
          <w:rFonts w:ascii="Times New Roman" w:hAnsi="Times New Roman" w:cs="Times New Roman"/>
          <w:sz w:val="24"/>
          <w:szCs w:val="24"/>
        </w:rPr>
        <w:t>Textus</w:t>
      </w:r>
      <w:proofErr w:type="spellEnd"/>
      <w:r w:rsidRPr="00811CCE">
        <w:rPr>
          <w:rFonts w:ascii="Times New Roman" w:hAnsi="Times New Roman" w:cs="Times New Roman"/>
          <w:sz w:val="24"/>
          <w:szCs w:val="24"/>
        </w:rPr>
        <w:t xml:space="preserve">), Chorvatsko (Hena </w:t>
      </w:r>
      <w:proofErr w:type="spellStart"/>
      <w:r w:rsidRPr="00811CCE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811CCE">
        <w:rPr>
          <w:rFonts w:ascii="Times New Roman" w:hAnsi="Times New Roman" w:cs="Times New Roman"/>
          <w:sz w:val="24"/>
          <w:szCs w:val="24"/>
        </w:rPr>
        <w:t>), Slovensko (</w:t>
      </w:r>
      <w:proofErr w:type="spellStart"/>
      <w:r w:rsidRPr="00811CCE">
        <w:rPr>
          <w:rFonts w:ascii="Times New Roman" w:hAnsi="Times New Roman" w:cs="Times New Roman"/>
          <w:sz w:val="24"/>
          <w:szCs w:val="24"/>
        </w:rPr>
        <w:t>Aktuell</w:t>
      </w:r>
      <w:proofErr w:type="spellEnd"/>
      <w:r w:rsidRPr="00811CCE">
        <w:rPr>
          <w:rFonts w:ascii="Times New Roman" w:hAnsi="Times New Roman" w:cs="Times New Roman"/>
          <w:sz w:val="24"/>
          <w:szCs w:val="24"/>
        </w:rPr>
        <w:t>), Litva (</w:t>
      </w:r>
      <w:proofErr w:type="spellStart"/>
      <w:r w:rsidRPr="00811CCE">
        <w:rPr>
          <w:rFonts w:ascii="Times New Roman" w:hAnsi="Times New Roman" w:cs="Times New Roman"/>
          <w:sz w:val="24"/>
          <w:szCs w:val="24"/>
        </w:rPr>
        <w:t>Izdevniecība</w:t>
      </w:r>
      <w:proofErr w:type="spellEnd"/>
      <w:r w:rsidRPr="0081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CCE">
        <w:rPr>
          <w:rFonts w:ascii="Times New Roman" w:hAnsi="Times New Roman" w:cs="Times New Roman"/>
          <w:sz w:val="24"/>
          <w:szCs w:val="24"/>
        </w:rPr>
        <w:t>Pētergalis</w:t>
      </w:r>
      <w:proofErr w:type="spellEnd"/>
      <w:r w:rsidRPr="00811CCE">
        <w:rPr>
          <w:rFonts w:ascii="Times New Roman" w:hAnsi="Times New Roman" w:cs="Times New Roman"/>
          <w:sz w:val="24"/>
          <w:szCs w:val="24"/>
        </w:rPr>
        <w:t>), Itálie (Keller Editore), Německo (</w:t>
      </w:r>
      <w:proofErr w:type="spellStart"/>
      <w:r w:rsidRPr="00811CCE">
        <w:rPr>
          <w:rFonts w:ascii="Times New Roman" w:hAnsi="Times New Roman" w:cs="Times New Roman"/>
          <w:sz w:val="24"/>
          <w:szCs w:val="24"/>
        </w:rPr>
        <w:t>Mitteldeutscher</w:t>
      </w:r>
      <w:proofErr w:type="spellEnd"/>
      <w:r w:rsidRPr="0081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CCE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811C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B3408" w:rsidRDefault="001B3408" w:rsidP="001B3408">
      <w:pPr>
        <w:rPr>
          <w:rFonts w:eastAsiaTheme="minorEastAsia"/>
          <w:noProof/>
          <w:lang w:eastAsia="cs-CZ"/>
        </w:rPr>
      </w:pPr>
      <w:bookmarkStart w:id="1" w:name="_MailAutoSig"/>
    </w:p>
    <w:p w:rsidR="001B3408" w:rsidRPr="00131AA6" w:rsidRDefault="001B3408" w:rsidP="001B3408">
      <w:pPr>
        <w:rPr>
          <w:rFonts w:eastAsiaTheme="minorEastAsia"/>
          <w:b/>
          <w:noProof/>
          <w:lang w:eastAsia="cs-CZ"/>
        </w:rPr>
      </w:pPr>
    </w:p>
    <w:p w:rsidR="001B3408" w:rsidRPr="00131AA6" w:rsidRDefault="001B3408" w:rsidP="001B3408">
      <w:pPr>
        <w:rPr>
          <w:rFonts w:eastAsiaTheme="minorEastAsia"/>
          <w:b/>
          <w:noProof/>
          <w:lang w:eastAsia="cs-CZ"/>
        </w:rPr>
      </w:pPr>
      <w:r w:rsidRPr="00131AA6">
        <w:rPr>
          <w:rFonts w:eastAsiaTheme="minorEastAsia"/>
          <w:b/>
          <w:noProof/>
          <w:lang w:eastAsia="cs-CZ"/>
        </w:rPr>
        <w:t xml:space="preserve">Kontakt pro média: </w:t>
      </w:r>
    </w:p>
    <w:p w:rsidR="001B3408" w:rsidRDefault="001B3408" w:rsidP="001B3408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Dana Blatná</w:t>
      </w:r>
    </w:p>
    <w:p w:rsidR="001B3408" w:rsidRDefault="001B3408" w:rsidP="001B3408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HOST – vydavatelství, s. r. o.</w:t>
      </w:r>
    </w:p>
    <w:p w:rsidR="001B3408" w:rsidRDefault="001B3408" w:rsidP="001B3408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tel.: 608 748 157</w:t>
      </w:r>
    </w:p>
    <w:p w:rsidR="001B3408" w:rsidRDefault="001B3408" w:rsidP="001B3408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blatna@hostbrno.cz</w:t>
      </w:r>
      <w:bookmarkEnd w:id="1"/>
    </w:p>
    <w:p w:rsidR="001B3408" w:rsidRPr="00811CCE" w:rsidRDefault="001B3408" w:rsidP="001B3408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76DBE" w:rsidRPr="00D23C6A" w:rsidRDefault="009C02B4" w:rsidP="002C122E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2238871" wp14:editId="08363BAF">
            <wp:simplePos x="0" y="0"/>
            <wp:positionH relativeFrom="column">
              <wp:posOffset>996950</wp:posOffset>
            </wp:positionH>
            <wp:positionV relativeFrom="paragraph">
              <wp:posOffset>2139315</wp:posOffset>
            </wp:positionV>
            <wp:extent cx="7571105" cy="6718935"/>
            <wp:effectExtent l="0" t="0" r="0" b="5715"/>
            <wp:wrapNone/>
            <wp:docPr id="2" name="obrázek 27" descr="hl-papier_t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hl-papier_te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671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6DBE" w:rsidRPr="00D23C6A" w:rsidSect="009C02B4">
      <w:headerReference w:type="default" r:id="rId8"/>
      <w:pgSz w:w="11906" w:h="16838"/>
      <w:pgMar w:top="2410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37E" w:rsidRDefault="003C637E" w:rsidP="00730952">
      <w:pPr>
        <w:spacing w:after="0" w:line="240" w:lineRule="auto"/>
      </w:pPr>
      <w:r>
        <w:separator/>
      </w:r>
    </w:p>
  </w:endnote>
  <w:endnote w:type="continuationSeparator" w:id="0">
    <w:p w:rsidR="003C637E" w:rsidRDefault="003C637E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37E" w:rsidRDefault="003C637E" w:rsidP="00730952">
      <w:pPr>
        <w:spacing w:after="0" w:line="240" w:lineRule="auto"/>
      </w:pPr>
      <w:r>
        <w:separator/>
      </w:r>
    </w:p>
  </w:footnote>
  <w:footnote w:type="continuationSeparator" w:id="0">
    <w:p w:rsidR="003C637E" w:rsidRDefault="003C637E" w:rsidP="0073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952" w:rsidRDefault="00730952" w:rsidP="00730952">
    <w:pPr>
      <w:pStyle w:val="Zhlav"/>
      <w:jc w:val="right"/>
    </w:pPr>
  </w:p>
  <w:p w:rsidR="00730952" w:rsidRPr="00730952" w:rsidRDefault="00730952" w:rsidP="00730952">
    <w:pPr>
      <w:pStyle w:val="Zhlav"/>
      <w:jc w:val="right"/>
      <w:rPr>
        <w:rFonts w:ascii="Times New Roman" w:hAnsi="Times New Roman" w:cs="Times New Roman"/>
        <w:sz w:val="24"/>
        <w:szCs w:val="24"/>
      </w:rPr>
    </w:pPr>
    <w:r>
      <w:br/>
    </w:r>
    <w:r>
      <w:br/>
    </w:r>
    <w:r>
      <w:br/>
    </w:r>
    <w:r w:rsidRPr="00730952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4E10171C" wp14:editId="5A5362D0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1924050" cy="612140"/>
          <wp:effectExtent l="0" t="0" r="0" b="0"/>
          <wp:wrapTight wrapText="bothSides">
            <wp:wrapPolygon edited="0">
              <wp:start x="0" y="0"/>
              <wp:lineTo x="0" y="20838"/>
              <wp:lineTo x="21386" y="20838"/>
              <wp:lineTo x="21386" y="0"/>
              <wp:lineTo x="0" y="0"/>
            </wp:wrapPolygon>
          </wp:wrapTight>
          <wp:docPr id="1" name="obrázek 1" descr="hl-papier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-papier_hlavick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16">
      <w:rPr>
        <w:rFonts w:ascii="Times New Roman" w:hAnsi="Times New Roman" w:cs="Times New Roman"/>
        <w:noProof/>
        <w:sz w:val="24"/>
        <w:szCs w:val="24"/>
      </w:rPr>
      <w:t xml:space="preserve">v Brně </w:t>
    </w:r>
    <w:r w:rsidR="006D49D4">
      <w:rPr>
        <w:rFonts w:ascii="Times New Roman" w:hAnsi="Times New Roman" w:cs="Times New Roman"/>
        <w:noProof/>
        <w:sz w:val="24"/>
        <w:szCs w:val="24"/>
      </w:rPr>
      <w:t>dne 11. 2.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0C"/>
    <w:rsid w:val="000641F8"/>
    <w:rsid w:val="000F3CA4"/>
    <w:rsid w:val="000F494F"/>
    <w:rsid w:val="00146AD2"/>
    <w:rsid w:val="001503C0"/>
    <w:rsid w:val="0015789C"/>
    <w:rsid w:val="001B3408"/>
    <w:rsid w:val="002C122E"/>
    <w:rsid w:val="003C637E"/>
    <w:rsid w:val="003F7249"/>
    <w:rsid w:val="00447F29"/>
    <w:rsid w:val="00472032"/>
    <w:rsid w:val="005910C6"/>
    <w:rsid w:val="00610B46"/>
    <w:rsid w:val="006318D7"/>
    <w:rsid w:val="00686DA4"/>
    <w:rsid w:val="006B0514"/>
    <w:rsid w:val="006B114F"/>
    <w:rsid w:val="006D49D4"/>
    <w:rsid w:val="00730952"/>
    <w:rsid w:val="007544BD"/>
    <w:rsid w:val="00774D16"/>
    <w:rsid w:val="007B72D8"/>
    <w:rsid w:val="007F0FB9"/>
    <w:rsid w:val="008A179B"/>
    <w:rsid w:val="00930CBC"/>
    <w:rsid w:val="00987C4B"/>
    <w:rsid w:val="009A5CA9"/>
    <w:rsid w:val="009C02B4"/>
    <w:rsid w:val="00A255CD"/>
    <w:rsid w:val="00A7688F"/>
    <w:rsid w:val="00A94DDB"/>
    <w:rsid w:val="00B25C68"/>
    <w:rsid w:val="00B729C9"/>
    <w:rsid w:val="00B76DBE"/>
    <w:rsid w:val="00B838B9"/>
    <w:rsid w:val="00B84880"/>
    <w:rsid w:val="00C27BCB"/>
    <w:rsid w:val="00CD6F4F"/>
    <w:rsid w:val="00D200E6"/>
    <w:rsid w:val="00D23C6A"/>
    <w:rsid w:val="00D25DED"/>
    <w:rsid w:val="00D36F8F"/>
    <w:rsid w:val="00D741C6"/>
    <w:rsid w:val="00D83EBF"/>
    <w:rsid w:val="00D95F31"/>
    <w:rsid w:val="00DD5C5D"/>
    <w:rsid w:val="00E13A7F"/>
    <w:rsid w:val="00E30C2D"/>
    <w:rsid w:val="00EA52B5"/>
    <w:rsid w:val="00F35532"/>
    <w:rsid w:val="00F549C9"/>
    <w:rsid w:val="00F7565E"/>
    <w:rsid w:val="00F777A4"/>
    <w:rsid w:val="00FA28F7"/>
    <w:rsid w:val="00FB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B6EB6"/>
  <w15:docId w15:val="{AD94E572-EC0E-4E70-B272-AF270A6B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C27BCB"/>
    <w:rPr>
      <w:i/>
      <w:iCs/>
    </w:rPr>
  </w:style>
  <w:style w:type="character" w:customStyle="1" w:styleId="apple-converted-space">
    <w:name w:val="apple-converted-space"/>
    <w:basedOn w:val="Standardnpsmoodstavce"/>
    <w:rsid w:val="00C27BCB"/>
  </w:style>
  <w:style w:type="paragraph" w:customStyle="1" w:styleId="prvnodstavec">
    <w:name w:val="prvnodstavec"/>
    <w:basedOn w:val="Normln"/>
    <w:uiPriority w:val="99"/>
    <w:rsid w:val="00D2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0952"/>
  </w:style>
  <w:style w:type="paragraph" w:styleId="Zpat">
    <w:name w:val="footer"/>
    <w:basedOn w:val="Normln"/>
    <w:link w:val="ZpatChar"/>
    <w:uiPriority w:val="99"/>
    <w:unhideWhenUsed/>
    <w:rsid w:val="0073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0952"/>
  </w:style>
  <w:style w:type="paragraph" w:styleId="Textbubliny">
    <w:name w:val="Balloon Text"/>
    <w:basedOn w:val="Normln"/>
    <w:link w:val="TextbublinyChar"/>
    <w:uiPriority w:val="99"/>
    <w:semiHidden/>
    <w:unhideWhenUsed/>
    <w:rsid w:val="0073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9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7565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3A7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13A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3A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3A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3A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3A7F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1B340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B3408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1B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3454-9DAC-4991-80AC-24CA84A2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Ládrová</dc:creator>
  <cp:lastModifiedBy>Blatná Dana</cp:lastModifiedBy>
  <cp:revision>4</cp:revision>
  <dcterms:created xsi:type="dcterms:W3CDTF">2019-02-11T07:54:00Z</dcterms:created>
  <dcterms:modified xsi:type="dcterms:W3CDTF">2019-02-11T07:56:00Z</dcterms:modified>
</cp:coreProperties>
</file>